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D2" w:rsidRDefault="000930D2" w:rsidP="009D05B3">
      <w:pPr>
        <w:jc w:val="center"/>
        <w:rPr>
          <w:rFonts w:ascii="Times New Roman" w:hAnsi="Times New Roman"/>
          <w:b/>
          <w:i w:val="0"/>
          <w:color w:val="000080"/>
          <w:spacing w:val="-5"/>
          <w:sz w:val="28"/>
        </w:rPr>
      </w:pPr>
      <w:r>
        <w:rPr>
          <w:rFonts w:ascii="Times New Roman" w:hAnsi="Times New Roman"/>
          <w:b/>
          <w:i w:val="0"/>
          <w:color w:val="000080"/>
          <w:spacing w:val="-5"/>
          <w:sz w:val="28"/>
        </w:rPr>
        <w:t>Szanowni Państwo !</w:t>
      </w:r>
    </w:p>
    <w:p w:rsidR="009D05B3" w:rsidRDefault="009D05B3" w:rsidP="009D05B3">
      <w:pPr>
        <w:jc w:val="center"/>
        <w:rPr>
          <w:rFonts w:ascii="Times New Roman" w:hAnsi="Times New Roman"/>
          <w:b/>
          <w:i w:val="0"/>
          <w:color w:val="000080"/>
          <w:spacing w:val="-5"/>
          <w:sz w:val="28"/>
        </w:rPr>
      </w:pP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Stowarzyszenie Inżynierów i Techników Komunikacji RP Zarząd Krajowy przy</w:t>
      </w:r>
      <w:r w:rsidR="000254D2">
        <w:rPr>
          <w:rFonts w:ascii="Times New Roman" w:hAnsi="Times New Roman"/>
          <w:i w:val="0"/>
          <w:color w:val="000080"/>
          <w:spacing w:val="-5"/>
          <w:sz w:val="22"/>
        </w:rPr>
        <w:t xml:space="preserve"> współudziale Generalnej Dyrekcji Dróg Krajowych i Autostrad</w:t>
      </w: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organizuje</w:t>
      </w:r>
      <w:r w:rsidR="009D05B3">
        <w:rPr>
          <w:rFonts w:ascii="Times New Roman" w:hAnsi="Times New Roman"/>
          <w:i w:val="0"/>
          <w:color w:val="000080"/>
          <w:spacing w:val="-5"/>
          <w:sz w:val="22"/>
        </w:rPr>
        <w:t xml:space="preserve"> w dniach  18-20 listopada 2015  roku w Białymstoku , </w:t>
      </w:r>
      <w:r w:rsidR="009D05B3">
        <w:rPr>
          <w:rFonts w:ascii="Times New Roman" w:hAnsi="Times New Roman"/>
          <w:i w:val="0"/>
          <w:color w:val="000080"/>
          <w:spacing w:val="-5"/>
          <w:sz w:val="22"/>
        </w:rPr>
        <w:br/>
        <w:t xml:space="preserve">w Hotelu „Gołębiewski” - Konferencję </w:t>
      </w:r>
      <w:r>
        <w:rPr>
          <w:rFonts w:ascii="Times New Roman" w:hAnsi="Times New Roman"/>
          <w:i w:val="0"/>
          <w:color w:val="000080"/>
          <w:spacing w:val="-5"/>
          <w:sz w:val="22"/>
        </w:rPr>
        <w:t>„</w:t>
      </w:r>
      <w:r w:rsidR="00CF5D72">
        <w:rPr>
          <w:rFonts w:ascii="Times New Roman" w:hAnsi="Times New Roman"/>
          <w:b/>
          <w:i w:val="0"/>
          <w:color w:val="000080"/>
          <w:spacing w:val="-5"/>
          <w:sz w:val="24"/>
          <w:szCs w:val="24"/>
        </w:rPr>
        <w:t>LVIII</w:t>
      </w:r>
      <w:r w:rsidR="00354926" w:rsidRPr="009D05B3">
        <w:rPr>
          <w:rFonts w:ascii="Times New Roman" w:hAnsi="Times New Roman"/>
          <w:b/>
          <w:i w:val="0"/>
          <w:color w:val="000080"/>
          <w:spacing w:val="-5"/>
          <w:sz w:val="24"/>
          <w:szCs w:val="24"/>
        </w:rPr>
        <w:t xml:space="preserve"> Techniczne Dni Drogowe</w:t>
      </w:r>
      <w:r>
        <w:rPr>
          <w:rFonts w:ascii="Times New Roman" w:hAnsi="Times New Roman"/>
          <w:b/>
          <w:i w:val="0"/>
          <w:color w:val="000080"/>
          <w:spacing w:val="-5"/>
          <w:sz w:val="22"/>
        </w:rPr>
        <w:t>".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W związku z powyższym składamy propozycję promocji podczas Konferencji.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SPONSOR GENERALNY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sponsora na tablicy, na scenie oraz na slajdach prezentacji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wyczytanie sponsora przez prowadzącego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przedstawienie działalności firmy (2 min.) - przez prowadzącego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powitanie gości - krótkie przemówienie przedstawiciela sponsora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roll-up lub ścianka na sali konferencyjnej i w holu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na zaproszeniach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udział przedstawiciela firmy w panelu dyskusyjnym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możliwość wystąpienia z prezentacją firmy podczas konferencji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 xml:space="preserve"> (15 min. sesja do wyboru)</w:t>
      </w:r>
    </w:p>
    <w:p w:rsidR="000930D2" w:rsidRDefault="00A17B31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stoisko</w:t>
      </w:r>
      <w:r w:rsidR="00802EA8">
        <w:rPr>
          <w:rFonts w:ascii="Times New Roman" w:hAnsi="Times New Roman"/>
          <w:i w:val="0"/>
          <w:color w:val="000080"/>
          <w:spacing w:val="-5"/>
          <w:sz w:val="22"/>
        </w:rPr>
        <w:t xml:space="preserve"> o pow. 4 m kw.(2x2) w dniach 18-20.11.2015</w:t>
      </w:r>
      <w:r w:rsidR="007F5286">
        <w:rPr>
          <w:rFonts w:ascii="Times New Roman" w:hAnsi="Times New Roman"/>
          <w:i w:val="0"/>
          <w:color w:val="000080"/>
          <w:spacing w:val="-5"/>
          <w:sz w:val="22"/>
        </w:rPr>
        <w:t xml:space="preserve"> </w:t>
      </w: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r.</w:t>
      </w:r>
    </w:p>
    <w:p w:rsidR="000930D2" w:rsidRDefault="000930D2">
      <w:pPr>
        <w:numPr>
          <w:ilvl w:val="0"/>
          <w:numId w:val="2"/>
        </w:numPr>
        <w:rPr>
          <w:rFonts w:ascii="Times New Roman" w:hAnsi="Times New Roman"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bezp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 xml:space="preserve">łatny udział w konferencji dla 2 </w:t>
      </w:r>
      <w:r>
        <w:rPr>
          <w:rFonts w:ascii="Times New Roman" w:hAnsi="Times New Roman"/>
          <w:i w:val="0"/>
          <w:color w:val="000080"/>
          <w:spacing w:val="-5"/>
          <w:sz w:val="22"/>
        </w:rPr>
        <w:t>przedstawicieli firmy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Koszt pakietu: 25 000 zł + 22% VAT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SPONSOR GŁÓWNY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sponsora na tablicy, na scenie oraz na slajdach prezentacji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wyczytanie sponsora przez prowadzącego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roll-up w sali konferencyjnej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na zaproszeniach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udział przedstawiciela firmy w panelu dyskusyjnym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możliwość wystąpienia z prezentacją firmy podczas konferencji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 xml:space="preserve"> (10 min. sesja do wyboru)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możliwość wyłożenia materiałów promocyjnych w holu konferencji</w:t>
      </w:r>
    </w:p>
    <w:p w:rsidR="000930D2" w:rsidRDefault="000930D2">
      <w:pPr>
        <w:numPr>
          <w:ilvl w:val="0"/>
          <w:numId w:val="3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bezp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>łatny udział w konferencji dla 1</w:t>
      </w:r>
      <w:r w:rsidR="00B467FE">
        <w:rPr>
          <w:rFonts w:ascii="Times New Roman" w:hAnsi="Times New Roman"/>
          <w:i w:val="0"/>
          <w:color w:val="000080"/>
          <w:spacing w:val="-5"/>
          <w:sz w:val="22"/>
        </w:rPr>
        <w:t xml:space="preserve"> przedstawiciela</w:t>
      </w: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firmy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Koszt pakietu: 12 000 zł + 22% VAT</w:t>
      </w: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SPONSOR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logotyp sponsora na tablicy, na scenie 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wyczytanie sponsora przez prowadzącego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roll-up w sali konferencyjnej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logotyp na zaproszeniach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możliwość wyłożenia materiałów promocyjnych w holu konferencji</w:t>
      </w:r>
    </w:p>
    <w:p w:rsidR="000930D2" w:rsidRDefault="000930D2">
      <w:pPr>
        <w:numPr>
          <w:ilvl w:val="0"/>
          <w:numId w:val="4"/>
        </w:num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i w:val="0"/>
          <w:color w:val="000080"/>
          <w:spacing w:val="-5"/>
          <w:sz w:val="22"/>
        </w:rPr>
        <w:t>bezp</w:t>
      </w:r>
      <w:r w:rsidR="00A17B31">
        <w:rPr>
          <w:rFonts w:ascii="Times New Roman" w:hAnsi="Times New Roman"/>
          <w:i w:val="0"/>
          <w:color w:val="000080"/>
          <w:spacing w:val="-5"/>
          <w:sz w:val="22"/>
        </w:rPr>
        <w:t>łatny udział w konferencji dla 1</w:t>
      </w:r>
      <w:r>
        <w:rPr>
          <w:rFonts w:ascii="Times New Roman" w:hAnsi="Times New Roman"/>
          <w:i w:val="0"/>
          <w:color w:val="000080"/>
          <w:spacing w:val="-5"/>
          <w:sz w:val="22"/>
        </w:rPr>
        <w:t xml:space="preserve"> przedstawicieli firmy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Koszt pakietu: 7 000 zł + 22% VAT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Istnieje możliwość negocjacji w/w warunków promocji.</w:t>
      </w: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>Zgłoszenia pr</w:t>
      </w:r>
      <w:r w:rsidR="001066C0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zyjmuje i informacji udziela Hanna Szary </w:t>
      </w: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SITK 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RP </w:t>
      </w:r>
      <w:r>
        <w:rPr>
          <w:rFonts w:ascii="Times New Roman" w:hAnsi="Times New Roman"/>
          <w:b/>
          <w:i w:val="0"/>
          <w:color w:val="000080"/>
          <w:spacing w:val="-5"/>
          <w:sz w:val="22"/>
        </w:rPr>
        <w:t>–</w:t>
      </w:r>
      <w:r w:rsidR="00354926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Warszawa tel.  22 827 02 58, 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506 116 966 </w:t>
      </w: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</w:t>
      </w:r>
      <w:r w:rsidR="001066C0">
        <w:rPr>
          <w:rFonts w:ascii="Times New Roman" w:hAnsi="Times New Roman"/>
          <w:b/>
          <w:i w:val="0"/>
          <w:color w:val="000080"/>
          <w:spacing w:val="-5"/>
          <w:sz w:val="22"/>
        </w:rPr>
        <w:br/>
        <w:t>e-mail: h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>anna</w:t>
      </w:r>
      <w:r w:rsidR="001066C0">
        <w:rPr>
          <w:rFonts w:ascii="Times New Roman" w:hAnsi="Times New Roman"/>
          <w:b/>
          <w:i w:val="0"/>
          <w:color w:val="000080"/>
          <w:spacing w:val="-5"/>
          <w:sz w:val="22"/>
        </w:rPr>
        <w:t>.szary</w:t>
      </w:r>
      <w:r w:rsidR="00354926">
        <w:rPr>
          <w:rFonts w:ascii="Times New Roman" w:hAnsi="Times New Roman"/>
          <w:b/>
          <w:i w:val="0"/>
          <w:color w:val="000080"/>
          <w:spacing w:val="-5"/>
          <w:sz w:val="22"/>
        </w:rPr>
        <w:t>@sitk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>rp</w:t>
      </w:r>
      <w:r w:rsidR="00354926">
        <w:rPr>
          <w:rFonts w:ascii="Times New Roman" w:hAnsi="Times New Roman"/>
          <w:b/>
          <w:i w:val="0"/>
          <w:color w:val="000080"/>
          <w:spacing w:val="-5"/>
          <w:sz w:val="22"/>
        </w:rPr>
        <w:t>.org</w:t>
      </w:r>
      <w:r w:rsidR="009D05B3">
        <w:rPr>
          <w:rFonts w:ascii="Times New Roman" w:hAnsi="Times New Roman"/>
          <w:b/>
          <w:i w:val="0"/>
          <w:color w:val="000080"/>
          <w:spacing w:val="-5"/>
          <w:sz w:val="22"/>
        </w:rPr>
        <w:t>.pl</w:t>
      </w: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                                                                                             Serdecznie zapraszamy</w:t>
      </w: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</w:p>
    <w:p w:rsidR="000930D2" w:rsidRDefault="000930D2">
      <w:pPr>
        <w:rPr>
          <w:rFonts w:ascii="Times New Roman" w:hAnsi="Times New Roman"/>
          <w:b/>
          <w:i w:val="0"/>
          <w:color w:val="000080"/>
          <w:spacing w:val="-5"/>
          <w:sz w:val="22"/>
        </w:rPr>
      </w:pPr>
      <w:r>
        <w:rPr>
          <w:rFonts w:ascii="Times New Roman" w:hAnsi="Times New Roman"/>
          <w:b/>
          <w:i w:val="0"/>
          <w:color w:val="000080"/>
          <w:spacing w:val="-5"/>
          <w:sz w:val="22"/>
        </w:rPr>
        <w:t xml:space="preserve">                                                                                                     Organizatorzy</w:t>
      </w:r>
    </w:p>
    <w:p w:rsidR="000930D2" w:rsidRDefault="000930D2">
      <w:pPr>
        <w:rPr>
          <w:rFonts w:ascii="Times New Roman" w:hAnsi="Times New Roman"/>
          <w:i w:val="0"/>
          <w:color w:val="000080"/>
          <w:spacing w:val="-5"/>
          <w:sz w:val="22"/>
        </w:rPr>
      </w:pPr>
    </w:p>
    <w:sectPr w:rsidR="000930D2" w:rsidSect="007127C0">
      <w:type w:val="continuous"/>
      <w:pgSz w:w="11909" w:h="16834"/>
      <w:pgMar w:top="1440" w:right="1588" w:bottom="720" w:left="137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B9F"/>
    <w:multiLevelType w:val="hybridMultilevel"/>
    <w:tmpl w:val="9D36C508"/>
    <w:lvl w:ilvl="0" w:tplc="5EA69A9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939E9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A04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6D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A6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A2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E5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8C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694D7B"/>
    <w:multiLevelType w:val="hybridMultilevel"/>
    <w:tmpl w:val="771ABB0C"/>
    <w:lvl w:ilvl="0" w:tplc="D382AC3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D7DA5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0A0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07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5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AE7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CB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CA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2C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E36BE"/>
    <w:multiLevelType w:val="hybridMultilevel"/>
    <w:tmpl w:val="88DE3F16"/>
    <w:lvl w:ilvl="0" w:tplc="CD1A043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64A80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12C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EA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62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E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E6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C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72B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A826D5"/>
    <w:multiLevelType w:val="hybridMultilevel"/>
    <w:tmpl w:val="C34E0F0E"/>
    <w:lvl w:ilvl="0" w:tplc="06205F64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11B46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5E5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E1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A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624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0C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A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424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0254D2"/>
    <w:rsid w:val="000254D2"/>
    <w:rsid w:val="000930D2"/>
    <w:rsid w:val="001066C0"/>
    <w:rsid w:val="00113B8E"/>
    <w:rsid w:val="0033190B"/>
    <w:rsid w:val="00354926"/>
    <w:rsid w:val="004A11D4"/>
    <w:rsid w:val="00522E6D"/>
    <w:rsid w:val="007127C0"/>
    <w:rsid w:val="007F5286"/>
    <w:rsid w:val="00802EA8"/>
    <w:rsid w:val="009D05B3"/>
    <w:rsid w:val="00A17B31"/>
    <w:rsid w:val="00B467FE"/>
    <w:rsid w:val="00BE49BF"/>
    <w:rsid w:val="00BF3CDF"/>
    <w:rsid w:val="00CF5D72"/>
    <w:rsid w:val="00D5718D"/>
    <w:rsid w:val="00DE345C"/>
    <w:rsid w:val="00F0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C0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51A0-6F6E-4719-B5EA-7CD874A3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Kroczek</dc:creator>
  <cp:keywords/>
  <dc:description/>
  <cp:lastModifiedBy>Hania</cp:lastModifiedBy>
  <cp:revision>14</cp:revision>
  <cp:lastPrinted>2015-07-03T12:13:00Z</cp:lastPrinted>
  <dcterms:created xsi:type="dcterms:W3CDTF">2014-12-17T09:33:00Z</dcterms:created>
  <dcterms:modified xsi:type="dcterms:W3CDTF">2015-09-28T07:48:00Z</dcterms:modified>
</cp:coreProperties>
</file>